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041E" w14:textId="7017FF0D" w:rsidR="00BA0661" w:rsidRPr="0049397B" w:rsidRDefault="00BA0661" w:rsidP="00832EA0">
      <w:pPr>
        <w:widowControl w:val="0"/>
        <w:autoSpaceDE w:val="0"/>
        <w:autoSpaceDN w:val="0"/>
        <w:spacing w:before="8"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49397B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4F9D55F9" wp14:editId="61F807B3">
            <wp:extent cx="1379220" cy="552931"/>
            <wp:effectExtent l="0" t="0" r="0" b="0"/>
            <wp:docPr id="1670961527" name="Pilt 2" descr="Pilt, millel on kujutatud Font, logo, tekst, sümbo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61527" name="Pilt 2" descr="Pilt, millel on kujutatud Font, logo, tekst, sümbol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83" cy="5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97B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 wp14:anchorId="034C3A7E" wp14:editId="1E6CACCC">
            <wp:extent cx="1183264" cy="624840"/>
            <wp:effectExtent l="0" t="0" r="0" b="0"/>
            <wp:docPr id="1680561831" name="Pilt 1" descr="Pilt, millel on kujutatud tekst, graafiline disain, Graafika,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61831" name="Pilt 1" descr="Pilt, millel on kujutatud tekst, graafiline disain, Graafika, logo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96" cy="6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9CA3" w14:textId="363EEC28" w:rsidR="00BA0661" w:rsidRPr="0049397B" w:rsidRDefault="00BA0661" w:rsidP="00BA0661">
      <w:pPr>
        <w:widowControl w:val="0"/>
        <w:autoSpaceDE w:val="0"/>
        <w:autoSpaceDN w:val="0"/>
        <w:spacing w:before="94" w:after="0" w:line="240" w:lineRule="auto"/>
        <w:ind w:left="216" w:right="684"/>
        <w:rPr>
          <w:rFonts w:ascii="Times New Roman" w:eastAsia="Arial" w:hAnsi="Times New Roman" w:cs="Times New Roman"/>
          <w:b/>
          <w:sz w:val="28"/>
          <w:szCs w:val="28"/>
        </w:rPr>
      </w:pPr>
      <w:r w:rsidRPr="0049397B">
        <w:rPr>
          <w:rFonts w:ascii="Times New Roman" w:eastAsia="Arial" w:hAnsi="Times New Roman" w:cs="Times New Roman"/>
          <w:b/>
          <w:sz w:val="28"/>
          <w:szCs w:val="28"/>
        </w:rPr>
        <w:t xml:space="preserve">Taotlusvorm </w:t>
      </w:r>
      <w:r w:rsidR="00976EA1" w:rsidRPr="0049397B">
        <w:rPr>
          <w:rFonts w:ascii="Times New Roman" w:eastAsia="Arial" w:hAnsi="Times New Roman" w:cs="Times New Roman"/>
          <w:b/>
          <w:sz w:val="28"/>
          <w:szCs w:val="28"/>
        </w:rPr>
        <w:t>k</w:t>
      </w:r>
      <w:r w:rsidRPr="0049397B">
        <w:rPr>
          <w:rFonts w:ascii="Times New Roman" w:eastAsia="Arial" w:hAnsi="Times New Roman" w:cs="Times New Roman"/>
          <w:b/>
          <w:sz w:val="28"/>
          <w:szCs w:val="28"/>
        </w:rPr>
        <w:t>ohalikele omavalitsustele Perepesade loomiseks</w:t>
      </w:r>
    </w:p>
    <w:p w14:paraId="66E24876" w14:textId="77777777" w:rsidR="00BA0661" w:rsidRPr="0049397B" w:rsidRDefault="00BA0661" w:rsidP="00BA0661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BA0661" w:rsidRPr="0049397B" w14:paraId="1070A138" w14:textId="77777777" w:rsidTr="008B7D4F">
        <w:trPr>
          <w:trHeight w:val="506"/>
        </w:trPr>
        <w:tc>
          <w:tcPr>
            <w:tcW w:w="9609" w:type="dxa"/>
          </w:tcPr>
          <w:p w14:paraId="6759147E" w14:textId="77777777" w:rsidR="00BA0661" w:rsidRPr="0049397B" w:rsidRDefault="00BA0661" w:rsidP="00BA0661">
            <w:pPr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1.Taotleja</w:t>
            </w:r>
            <w:r w:rsidRPr="0049397B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nimi</w:t>
            </w:r>
            <w:r w:rsidRPr="0049397B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ja</w:t>
            </w:r>
            <w:r w:rsidRPr="0049397B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registrikood</w:t>
            </w:r>
          </w:p>
          <w:p w14:paraId="2E436835" w14:textId="77777777" w:rsidR="00783829" w:rsidRPr="0049397B" w:rsidRDefault="00783829" w:rsidP="00BA0661">
            <w:pPr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055A9F93" w14:textId="68657CDB" w:rsidR="00783829" w:rsidRPr="0049397B" w:rsidRDefault="00783829" w:rsidP="00BA0661">
            <w:pPr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Tallinna Sotsiaal- ja Tervishoiuamet, 75014965</w:t>
            </w:r>
          </w:p>
          <w:p w14:paraId="1202CC9F" w14:textId="5F742274" w:rsidR="00783829" w:rsidRPr="0049397B" w:rsidRDefault="00783829" w:rsidP="00BA0661">
            <w:pPr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A0661" w:rsidRPr="0049397B" w14:paraId="40DE95B9" w14:textId="77777777" w:rsidTr="008B7D4F">
        <w:trPr>
          <w:trHeight w:val="506"/>
        </w:trPr>
        <w:tc>
          <w:tcPr>
            <w:tcW w:w="9609" w:type="dxa"/>
          </w:tcPr>
          <w:p w14:paraId="31B7C7F8" w14:textId="77777777" w:rsidR="00BA0661" w:rsidRPr="0049397B" w:rsidRDefault="00BA0661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  <w:r w:rsidRPr="0049397B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Taotleja</w:t>
            </w:r>
            <w:r w:rsidRPr="0049397B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juriidiline</w:t>
            </w:r>
            <w:r w:rsidRPr="0049397B">
              <w:rPr>
                <w:rFonts w:ascii="Times New Roman" w:eastAsia="Arial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aadress</w:t>
            </w:r>
          </w:p>
          <w:p w14:paraId="151BA581" w14:textId="77777777" w:rsidR="00783829" w:rsidRPr="0049397B" w:rsidRDefault="00783829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170B9471" w14:textId="536B55EB" w:rsidR="00AD5305" w:rsidRPr="0049397B" w:rsidRDefault="00974F34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Harju maakond, Tallinn, Kesklinna linnaosa, Endla tn 8, 10122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4BE59053" w14:textId="60A907B9" w:rsidR="00783829" w:rsidRPr="0049397B" w:rsidRDefault="00783829" w:rsidP="00783829">
            <w:pPr>
              <w:spacing w:line="250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A0661" w:rsidRPr="0049397B" w14:paraId="69206789" w14:textId="77777777" w:rsidTr="008B7D4F">
        <w:trPr>
          <w:trHeight w:val="505"/>
        </w:trPr>
        <w:tc>
          <w:tcPr>
            <w:tcW w:w="9609" w:type="dxa"/>
          </w:tcPr>
          <w:p w14:paraId="32B6DB78" w14:textId="77777777" w:rsidR="001F2EE7" w:rsidRPr="0049397B" w:rsidRDefault="003F6A65" w:rsidP="001F2EE7">
            <w:pPr>
              <w:tabs>
                <w:tab w:val="left" w:pos="4995"/>
              </w:tabs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3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.</w:t>
            </w:r>
            <w:r w:rsidR="00BA0661" w:rsidRPr="0049397B"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de-D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Kontaktandmed</w:t>
            </w:r>
            <w:r w:rsidR="00BA0661" w:rsidRPr="0049397B">
              <w:rPr>
                <w:rFonts w:ascii="Times New Roman" w:eastAsia="Arial" w:hAnsi="Times New Roman" w:cs="Times New Roman"/>
                <w:spacing w:val="-5"/>
                <w:sz w:val="28"/>
                <w:szCs w:val="28"/>
                <w:lang w:val="de-D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(telefon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de-D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ja</w:t>
            </w:r>
            <w:r w:rsidR="00BA0661" w:rsidRPr="0049397B">
              <w:rPr>
                <w:rFonts w:ascii="Times New Roman" w:eastAsia="Arial" w:hAnsi="Times New Roman" w:cs="Times New Roman"/>
                <w:spacing w:val="-5"/>
                <w:sz w:val="28"/>
                <w:szCs w:val="28"/>
                <w:lang w:val="de-D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e-posti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de-D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aadress)</w:t>
            </w:r>
          </w:p>
          <w:p w14:paraId="2FCEDD2D" w14:textId="77777777" w:rsidR="001F2EE7" w:rsidRPr="0049397B" w:rsidRDefault="001F2EE7" w:rsidP="001F2EE7">
            <w:pPr>
              <w:tabs>
                <w:tab w:val="left" w:pos="4995"/>
              </w:tabs>
              <w:spacing w:line="250" w:lineRule="exact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</w:p>
          <w:p w14:paraId="7AED12EE" w14:textId="594DC596" w:rsidR="001F2EE7" w:rsidRPr="0049397B" w:rsidRDefault="001F2EE7" w:rsidP="001F2EE7">
            <w:pPr>
              <w:tabs>
                <w:tab w:val="left" w:pos="4995"/>
              </w:tabs>
              <w:spacing w:line="250" w:lineRule="exact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>(+372) 6457440, sotsiaal@tallinnlv.ee</w:t>
            </w:r>
          </w:p>
          <w:p w14:paraId="36229E51" w14:textId="2E07C3BE" w:rsidR="00BA0661" w:rsidRPr="0049397B" w:rsidRDefault="001F2EE7" w:rsidP="001F2EE7">
            <w:pPr>
              <w:tabs>
                <w:tab w:val="left" w:pos="4995"/>
              </w:tabs>
              <w:spacing w:line="250" w:lineRule="exact"/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de-DE"/>
              </w:rPr>
              <w:tab/>
            </w:r>
          </w:p>
        </w:tc>
      </w:tr>
      <w:tr w:rsidR="00BA0661" w:rsidRPr="0049397B" w14:paraId="3AF54508" w14:textId="77777777" w:rsidTr="008B7D4F">
        <w:trPr>
          <w:trHeight w:val="506"/>
        </w:trPr>
        <w:tc>
          <w:tcPr>
            <w:tcW w:w="9609" w:type="dxa"/>
          </w:tcPr>
          <w:p w14:paraId="3D5A0C57" w14:textId="77777777" w:rsidR="00BA0661" w:rsidRPr="0049397B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4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BA0661" w:rsidRPr="0049397B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Arvelduskonto</w:t>
            </w:r>
            <w:r w:rsidR="00BA0661" w:rsidRPr="0049397B">
              <w:rPr>
                <w:rFonts w:ascii="Times New Roman" w:eastAsia="Arial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number,</w:t>
            </w:r>
            <w:r w:rsidR="00BA0661" w:rsidRPr="0049397B">
              <w:rPr>
                <w:rFonts w:ascii="Times New Roman" w:eastAsia="Arial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viitenumber,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pank</w:t>
            </w:r>
          </w:p>
          <w:p w14:paraId="7ECB6C86" w14:textId="77777777" w:rsidR="004541B2" w:rsidRPr="0049397B" w:rsidRDefault="004541B2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7AE0FB95" w14:textId="77777777" w:rsidR="004541B2" w:rsidRPr="0049397B" w:rsidRDefault="004541B2" w:rsidP="004541B2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saaja: Tallinna Linnakantselei</w:t>
            </w:r>
          </w:p>
          <w:p w14:paraId="24206EBA" w14:textId="77777777" w:rsidR="004541B2" w:rsidRPr="0049397B" w:rsidRDefault="004541B2" w:rsidP="004541B2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konto: EE311010220061053015, SEB</w:t>
            </w:r>
          </w:p>
          <w:p w14:paraId="629C2E8E" w14:textId="0B44A91E" w:rsidR="001F2EE7" w:rsidRPr="0049397B" w:rsidRDefault="004541B2" w:rsidP="004541B2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viitenumber: 5240050050050226</w:t>
            </w:r>
          </w:p>
          <w:p w14:paraId="1B30D202" w14:textId="199C2ED3" w:rsidR="001F2EE7" w:rsidRPr="0049397B" w:rsidRDefault="001F2EE7" w:rsidP="001F2EE7">
            <w:pPr>
              <w:spacing w:line="250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A0661" w:rsidRPr="0049397B" w14:paraId="6005A93F" w14:textId="77777777" w:rsidTr="008B7D4F">
        <w:trPr>
          <w:trHeight w:val="505"/>
        </w:trPr>
        <w:tc>
          <w:tcPr>
            <w:tcW w:w="9609" w:type="dxa"/>
          </w:tcPr>
          <w:p w14:paraId="10372023" w14:textId="77777777" w:rsidR="00BA0661" w:rsidRPr="0049397B" w:rsidRDefault="003F6A65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BA0661" w:rsidRPr="00493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Taotletav summa</w:t>
            </w:r>
          </w:p>
          <w:p w14:paraId="2B13708F" w14:textId="77777777" w:rsidR="00CE42C4" w:rsidRPr="0049397B" w:rsidRDefault="00CE42C4" w:rsidP="00BA0661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1F656C9B" w14:textId="2B90B191" w:rsidR="00CE42C4" w:rsidRPr="0049397B" w:rsidRDefault="00CE42C4" w:rsidP="00CE42C4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106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735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€</w:t>
            </w:r>
          </w:p>
          <w:p w14:paraId="6E66277C" w14:textId="1D71520D" w:rsidR="00CE42C4" w:rsidRPr="0049397B" w:rsidRDefault="00CE42C4" w:rsidP="00CE42C4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A0661" w:rsidRPr="0049397B" w14:paraId="34B7CE9A" w14:textId="77777777" w:rsidTr="008B7D4F">
        <w:trPr>
          <w:trHeight w:val="254"/>
        </w:trPr>
        <w:tc>
          <w:tcPr>
            <w:tcW w:w="9609" w:type="dxa"/>
          </w:tcPr>
          <w:p w14:paraId="543AB0A0" w14:textId="5E95F339" w:rsidR="00BA0661" w:rsidRPr="0049397B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6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.</w:t>
            </w:r>
            <w:r w:rsidR="00BA0661" w:rsidRPr="0049397B">
              <w:rPr>
                <w:rFonts w:ascii="Times New Roman" w:eastAsia="Arial" w:hAnsi="Times New Roman" w:cs="Times New Roman"/>
                <w:spacing w:val="-4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Toetuse</w:t>
            </w:r>
            <w:r w:rsidR="00BA0661" w:rsidRPr="0049397B">
              <w:rPr>
                <w:rFonts w:ascii="Times New Roman" w:eastAsia="Arial" w:hAnsi="Times New Roman" w:cs="Times New Roman"/>
                <w:spacing w:val="-5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kasutamise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eesmärk</w:t>
            </w:r>
            <w:r w:rsidR="00396416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 </w:t>
            </w:r>
            <w:r w:rsidR="0055157A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(palun sõnastage eesmärk 1-2 lausega)</w:t>
            </w:r>
          </w:p>
          <w:p w14:paraId="0C3EC3AB" w14:textId="77777777" w:rsidR="00B7641C" w:rsidRPr="0049397B" w:rsidRDefault="00B7641C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  <w:p w14:paraId="1732F1AE" w14:textId="3C5913A6" w:rsidR="00B7641C" w:rsidRPr="0049397B" w:rsidRDefault="00B7641C" w:rsidP="009E7370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Eesmärk on luua </w:t>
            </w:r>
            <w:r w:rsidR="00357E7E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E</w:t>
            </w:r>
            <w:r w:rsidR="009E7370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SF toel teine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ennetus- ja peretöökeskus Perepesa</w:t>
            </w:r>
            <w:r w:rsidR="009E7370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Tallinna linna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ning suurendada Tallinna linnas perede</w:t>
            </w:r>
            <w:r w:rsidR="009E7370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paremaks toimetulekuks pakutav</w:t>
            </w:r>
            <w:r w:rsidR="009E7370"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>aid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pereteenuseid ja kättesaadavust.</w:t>
            </w:r>
          </w:p>
          <w:p w14:paraId="6A96C2B0" w14:textId="77777777" w:rsidR="00BA0661" w:rsidRPr="0049397B" w:rsidRDefault="00BA0661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</w:tc>
      </w:tr>
      <w:tr w:rsidR="00331E71" w:rsidRPr="0049397B" w14:paraId="1854EDF5" w14:textId="77777777" w:rsidTr="00331E71">
        <w:trPr>
          <w:trHeight w:val="532"/>
        </w:trPr>
        <w:tc>
          <w:tcPr>
            <w:tcW w:w="9609" w:type="dxa"/>
          </w:tcPr>
          <w:p w14:paraId="084AF48E" w14:textId="77777777" w:rsidR="00331E71" w:rsidRPr="00594495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7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.</w:t>
            </w:r>
            <w:r w:rsidR="00331E71" w:rsidRPr="00594495">
              <w:rPr>
                <w:rFonts w:ascii="Times New Roman" w:hAnsi="Times New Roman" w:cs="Times New Roman"/>
                <w:sz w:val="28"/>
                <w:szCs w:val="28"/>
                <w:lang w:val="et-EE"/>
              </w:rPr>
              <w:t xml:space="preserve"> 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Tegevuste kirjeldus koos aastate kaupa eeldatava ajakavaga (vajadusel lisage fail)</w:t>
            </w:r>
          </w:p>
          <w:p w14:paraId="5F48D790" w14:textId="77777777" w:rsidR="003B0D05" w:rsidRPr="00594495" w:rsidRDefault="003B0D0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  <w:p w14:paraId="660041FC" w14:textId="66194BF2" w:rsidR="00B7641C" w:rsidRPr="00594495" w:rsidRDefault="003B0D05" w:rsidP="003B0D05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Nimetatud ajakava on leitav LaHe poolt edastatud kinnituskirjas (lisatud manusesse).</w:t>
            </w:r>
          </w:p>
          <w:p w14:paraId="743109E1" w14:textId="32F042C7" w:rsidR="00B7641C" w:rsidRPr="00594495" w:rsidRDefault="00B7641C" w:rsidP="00B7641C">
            <w:pPr>
              <w:spacing w:line="234" w:lineRule="exact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</w:tc>
      </w:tr>
      <w:tr w:rsidR="00331E71" w:rsidRPr="0049397B" w14:paraId="53C4CB49" w14:textId="77777777" w:rsidTr="00331E71">
        <w:trPr>
          <w:trHeight w:val="532"/>
        </w:trPr>
        <w:tc>
          <w:tcPr>
            <w:tcW w:w="9609" w:type="dxa"/>
          </w:tcPr>
          <w:p w14:paraId="41C06525" w14:textId="73BE1376" w:rsidR="00331E71" w:rsidRPr="007C4B56" w:rsidRDefault="003F6A6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color w:val="FF0000"/>
                <w:sz w:val="28"/>
                <w:szCs w:val="28"/>
              </w:rPr>
            </w:pPr>
            <w:r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331E71" w:rsidRPr="0059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Mõõdetav tulemus (teenust saanud inimeste arv) 202</w:t>
            </w:r>
            <w:r w:rsidR="009E7370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FA2555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>a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astal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202</w:t>
            </w:r>
            <w:r w:rsidR="009E7370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  <w:r w:rsidR="00FA2555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>a</w:t>
            </w:r>
            <w:r w:rsidR="00331E71" w:rsidRPr="00594495">
              <w:rPr>
                <w:rFonts w:ascii="Times New Roman" w:eastAsia="Arial" w:hAnsi="Times New Roman" w:cs="Times New Roman"/>
                <w:sz w:val="28"/>
                <w:szCs w:val="28"/>
              </w:rPr>
              <w:t>astal</w:t>
            </w:r>
            <w:r w:rsidR="007C4B5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7C4B56" w:rsidRPr="007940CD">
              <w:rPr>
                <w:rFonts w:ascii="Times New Roman" w:eastAsia="Arial" w:hAnsi="Times New Roman" w:cs="Times New Roman"/>
                <w:sz w:val="28"/>
                <w:szCs w:val="28"/>
              </w:rPr>
              <w:t>ja 2027. aastal</w:t>
            </w:r>
          </w:p>
          <w:p w14:paraId="30760490" w14:textId="77777777" w:rsidR="003B0D05" w:rsidRPr="00594495" w:rsidRDefault="003B0D05" w:rsidP="00BA0661">
            <w:pPr>
              <w:spacing w:line="234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701A11E3" w14:textId="717458BF" w:rsidR="00E319D9" w:rsidRPr="00ED30BA" w:rsidRDefault="00E319D9" w:rsidP="00E319D9">
            <w:pPr>
              <w:spacing w:line="234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202</w:t>
            </w:r>
            <w:r w:rsidR="00522932"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aastal </w:t>
            </w:r>
            <w:r w:rsidR="00594495" w:rsidRPr="00ED30BA">
              <w:rPr>
                <w:rFonts w:ascii="Times New Roman" w:hAnsi="Times New Roman" w:cs="Times New Roman"/>
                <w:sz w:val="28"/>
                <w:szCs w:val="28"/>
              </w:rPr>
              <w:t>200 klienti (arvestades keskuse avamist)</w:t>
            </w:r>
          </w:p>
          <w:p w14:paraId="39ABFA73" w14:textId="1ABD4A55" w:rsidR="003B0D05" w:rsidRPr="00ED30BA" w:rsidRDefault="00E319D9" w:rsidP="00E319D9">
            <w:pPr>
              <w:spacing w:line="234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202</w:t>
            </w:r>
            <w:r w:rsidR="00522932"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aastal </w:t>
            </w:r>
            <w:r w:rsidR="00ED30BA"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  <w:r w:rsidR="00594495"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00 klienti</w:t>
            </w:r>
          </w:p>
          <w:p w14:paraId="62E93414" w14:textId="310ABE45" w:rsidR="007C4B56" w:rsidRPr="00ED30BA" w:rsidRDefault="007C4B56" w:rsidP="00E319D9">
            <w:pPr>
              <w:spacing w:line="234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2027. aastal </w:t>
            </w:r>
            <w:r w:rsidR="00ED30BA"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>500</w:t>
            </w:r>
            <w:r w:rsidRPr="00ED30B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klienti</w:t>
            </w:r>
          </w:p>
          <w:p w14:paraId="27CBE2B4" w14:textId="7E2A592C" w:rsidR="00E319D9" w:rsidRPr="00594495" w:rsidRDefault="00E319D9" w:rsidP="00E319D9">
            <w:pPr>
              <w:spacing w:line="234" w:lineRule="exact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BA0661" w:rsidRPr="0049397B" w14:paraId="2D3FDDD9" w14:textId="77777777" w:rsidTr="008B7D4F">
        <w:trPr>
          <w:trHeight w:val="1012"/>
        </w:trPr>
        <w:tc>
          <w:tcPr>
            <w:tcW w:w="9609" w:type="dxa"/>
          </w:tcPr>
          <w:p w14:paraId="02725630" w14:textId="0C12068D" w:rsidR="00BA0661" w:rsidRPr="00594495" w:rsidRDefault="003F6A65" w:rsidP="00331E71">
            <w:pPr>
              <w:ind w:right="238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9</w:t>
            </w:r>
            <w:r w:rsidR="00BA0661" w:rsidRPr="00594495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. Taotlusvormiga on esitatud dokumendid, mis kinnitavad vastavust järgmistele tingimustele: </w:t>
            </w:r>
          </w:p>
          <w:p w14:paraId="5CF05343" w14:textId="32047562" w:rsidR="00BA0661" w:rsidRPr="00594495" w:rsidRDefault="00BA0661" w:rsidP="00832EA0">
            <w:pPr>
              <w:ind w:right="238"/>
              <w:rPr>
                <w:rFonts w:ascii="Times New Roman" w:eastAsia="Arial" w:hAnsi="Times New Roman" w:cs="Times New Roman"/>
                <w:color w:val="C00000"/>
                <w:sz w:val="28"/>
                <w:szCs w:val="28"/>
                <w:lang w:val="et-EE"/>
              </w:rPr>
            </w:pPr>
          </w:p>
          <w:tbl>
            <w:tblPr>
              <w:tblStyle w:val="TableNormal1"/>
              <w:tblW w:w="10489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10"/>
              <w:gridCol w:w="30"/>
              <w:gridCol w:w="849"/>
            </w:tblGrid>
            <w:tr w:rsidR="006763E7" w:rsidRPr="00594495" w14:paraId="1F870668" w14:textId="77777777" w:rsidTr="0083564E">
              <w:trPr>
                <w:trHeight w:val="732"/>
              </w:trPr>
              <w:tc>
                <w:tcPr>
                  <w:tcW w:w="9617" w:type="dxa"/>
                </w:tcPr>
                <w:p w14:paraId="5F237520" w14:textId="5ABF1DE9" w:rsidR="00CA701B" w:rsidRPr="00594495" w:rsidRDefault="00832EA0" w:rsidP="0083564E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KOV-i eelarvest on eraldatud rahalised vahendid Perepesa rahastamiseks, mis on </w:t>
                  </w:r>
                  <w:r w:rsidR="003B7E50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volikogu </w:t>
                  </w: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kinnitatud 202</w:t>
                  </w:r>
                  <w:r w:rsidR="005833AB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5</w:t>
                  </w: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. aasta eelarves</w:t>
                  </w:r>
                  <w:r w:rsidR="00C272B7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. </w:t>
                  </w:r>
                  <w:r w:rsidR="005833AB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2025</w:t>
                  </w:r>
                  <w:r w:rsidR="008049FA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.</w:t>
                  </w:r>
                  <w:r w:rsidR="005833AB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 aastaks on Pirita Perepesa kuludena kinnitatud volikogu poolt</w:t>
                  </w:r>
                  <w:r w:rsidR="00AD3A3E" w:rsidRPr="005944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233 500</w:t>
                  </w:r>
                  <w:r w:rsidR="005833AB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 </w:t>
                  </w:r>
                  <w:r w:rsidR="006763E7" w:rsidRPr="005944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eurot</w:t>
                  </w:r>
                  <w:r w:rsidR="000F7692" w:rsidRPr="005944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5833AB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12.12.2024 määrusega nr 20</w:t>
                  </w:r>
                  <w:r w:rsidR="006763E7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.</w:t>
                  </w:r>
                  <w:r w:rsidR="00420B2C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 </w:t>
                  </w:r>
                  <w:hyperlink r:id="rId6" w:anchor="meeting" w:history="1">
                    <w:r w:rsidR="00420B2C" w:rsidRPr="00594495">
                      <w:rPr>
                        <w:rStyle w:val="Hperlink"/>
                        <w:rFonts w:ascii="Times New Roman" w:hAnsi="Times New Roman" w:cs="Times New Roman"/>
                        <w:iCs/>
                        <w:sz w:val="28"/>
                        <w:szCs w:val="28"/>
                        <w:lang w:val="et-EE"/>
                      </w:rPr>
                      <w:t>https://teele.tallinn.ee/meetings/3529/view#meeting</w:t>
                    </w:r>
                  </w:hyperlink>
                </w:p>
                <w:p w14:paraId="228AB89B" w14:textId="009FCD8C" w:rsidR="00420B2C" w:rsidRPr="00594495" w:rsidRDefault="00420B2C" w:rsidP="0083564E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</w:p>
              </w:tc>
              <w:tc>
                <w:tcPr>
                  <w:tcW w:w="22" w:type="dxa"/>
                </w:tcPr>
                <w:p w14:paraId="2F09CC32" w14:textId="77777777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  <w:lang w:val="et-EE"/>
                    </w:rPr>
                  </w:pPr>
                </w:p>
              </w:tc>
              <w:tc>
                <w:tcPr>
                  <w:tcW w:w="850" w:type="dxa"/>
                </w:tcPr>
                <w:p w14:paraId="3ED8D598" w14:textId="003291A3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  <w:lang w:val="et-EE"/>
                    </w:rPr>
                  </w:pPr>
                </w:p>
              </w:tc>
            </w:tr>
            <w:tr w:rsidR="00832EA0" w:rsidRPr="00594495" w14:paraId="4F390977" w14:textId="77777777" w:rsidTr="0083564E">
              <w:trPr>
                <w:trHeight w:val="701"/>
              </w:trPr>
              <w:tc>
                <w:tcPr>
                  <w:tcW w:w="9617" w:type="dxa"/>
                </w:tcPr>
                <w:p w14:paraId="484647D6" w14:textId="77777777" w:rsidR="00832EA0" w:rsidRPr="00594495" w:rsidRDefault="00832EA0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Perepesa tegevusmudeli jätkusuutlik rahastamine on kinnitatud </w:t>
                  </w:r>
                  <w:r w:rsidR="00C272B7"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 xml:space="preserve">Tallinna linna 2024-2027. aasta </w:t>
                  </w: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eelarvestrateegias eraldatud vahenditega.</w:t>
                  </w:r>
                </w:p>
                <w:p w14:paraId="3DECBAAB" w14:textId="77777777" w:rsidR="00BD0135" w:rsidRPr="00594495" w:rsidRDefault="00BD0135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</w:p>
                <w:p w14:paraId="6A7F0322" w14:textId="2361BEAF" w:rsidR="00BD0135" w:rsidRPr="00594495" w:rsidRDefault="00DA21C1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  <w:hyperlink r:id="rId7" w:history="1">
                    <w:r w:rsidR="00BD0135" w:rsidRPr="00594495">
                      <w:rPr>
                        <w:rStyle w:val="Hperlink"/>
                        <w:rFonts w:ascii="Times New Roman" w:hAnsi="Times New Roman" w:cs="Times New Roman"/>
                        <w:iCs/>
                        <w:sz w:val="28"/>
                        <w:szCs w:val="28"/>
                        <w:lang w:val="et-EE"/>
                      </w:rPr>
                      <w:t>https://live.s3.teliahybridcloud.com/s3fs-public/inline-files/Tallinna%20eelarvestrateegia%20aastateks%202024%20-%202027%20.pdf</w:t>
                    </w:r>
                  </w:hyperlink>
                </w:p>
                <w:p w14:paraId="131329A8" w14:textId="4AC45F0B" w:rsidR="00BD0135" w:rsidRPr="00594495" w:rsidRDefault="00BD0135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</w:p>
              </w:tc>
              <w:tc>
                <w:tcPr>
                  <w:tcW w:w="22" w:type="dxa"/>
                </w:tcPr>
                <w:p w14:paraId="4FF1826B" w14:textId="3D487922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t-EE"/>
                    </w:rPr>
                  </w:pPr>
                </w:p>
              </w:tc>
              <w:tc>
                <w:tcPr>
                  <w:tcW w:w="850" w:type="dxa"/>
                </w:tcPr>
                <w:p w14:paraId="6131D158" w14:textId="25EB5390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t-EE"/>
                    </w:rPr>
                  </w:pPr>
                </w:p>
              </w:tc>
            </w:tr>
            <w:tr w:rsidR="00832EA0" w:rsidRPr="00594495" w14:paraId="1346E2E9" w14:textId="77777777" w:rsidTr="0083564E">
              <w:trPr>
                <w:trHeight w:val="684"/>
              </w:trPr>
              <w:tc>
                <w:tcPr>
                  <w:tcW w:w="9617" w:type="dxa"/>
                </w:tcPr>
                <w:p w14:paraId="1B453AB0" w14:textId="0196A7F6" w:rsidR="00832EA0" w:rsidRPr="00594495" w:rsidRDefault="00832EA0" w:rsidP="00BA0661">
                  <w:pPr>
                    <w:pStyle w:val="TableParagraph"/>
                    <w:spacing w:before="33"/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</w:pPr>
                  <w:r w:rsidRPr="00594495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lang w:val="et-EE"/>
                    </w:rPr>
                    <w:t>KOV on läbinud edukalt konsultatsiooni Perepesa rajamiseks koostöös LaHega ning esitab LaHe poolt kinnitatud kirja konsultatsiooni toimumise kohta.</w:t>
                  </w:r>
                </w:p>
              </w:tc>
              <w:tc>
                <w:tcPr>
                  <w:tcW w:w="22" w:type="dxa"/>
                </w:tcPr>
                <w:p w14:paraId="4FF60AD4" w14:textId="74E90DF3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t-EE"/>
                    </w:rPr>
                  </w:pPr>
                </w:p>
              </w:tc>
              <w:tc>
                <w:tcPr>
                  <w:tcW w:w="850" w:type="dxa"/>
                </w:tcPr>
                <w:p w14:paraId="49E93945" w14:textId="7F252B2B" w:rsidR="00832EA0" w:rsidRPr="00594495" w:rsidRDefault="00832EA0" w:rsidP="00832EA0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t-EE"/>
                    </w:rPr>
                  </w:pPr>
                </w:p>
              </w:tc>
            </w:tr>
          </w:tbl>
          <w:p w14:paraId="0AB718D2" w14:textId="67F6464D" w:rsidR="00BA0661" w:rsidRPr="00594495" w:rsidRDefault="00BA0661" w:rsidP="00BA0661">
            <w:pPr>
              <w:tabs>
                <w:tab w:val="left" w:leader="dot" w:pos="1354"/>
              </w:tabs>
              <w:spacing w:line="251" w:lineRule="exact"/>
              <w:ind w:left="10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</w:tc>
      </w:tr>
      <w:tr w:rsidR="00BA0661" w:rsidRPr="0049397B" w14:paraId="74FEA78F" w14:textId="77777777" w:rsidTr="008B7D4F">
        <w:trPr>
          <w:trHeight w:val="505"/>
        </w:trPr>
        <w:tc>
          <w:tcPr>
            <w:tcW w:w="9609" w:type="dxa"/>
          </w:tcPr>
          <w:p w14:paraId="6582031C" w14:textId="09F96BD4" w:rsidR="00BA0661" w:rsidRPr="0049397B" w:rsidRDefault="00331E71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lastRenderedPageBreak/>
              <w:t>1</w:t>
            </w:r>
            <w:r w:rsidR="003F6A65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0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. Kas küsitud tegevuse rahastamiseks kasutatakse muud rahastust, sh koostööpartnerid</w:t>
            </w:r>
            <w:r w:rsidR="00BA0661" w:rsidRPr="0049397B">
              <w:rPr>
                <w:rFonts w:ascii="Times New Roman" w:eastAsia="Arial" w:hAnsi="Times New Roman" w:cs="Times New Roman"/>
                <w:spacing w:val="-59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(KOV jne)</w:t>
            </w:r>
            <w:r w:rsidR="00BA0661" w:rsidRPr="0049397B"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või</w:t>
            </w:r>
            <w:r w:rsidR="00BA0661" w:rsidRPr="0049397B"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lisatakse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omafinantseeringut.</w:t>
            </w:r>
            <w:r w:rsidR="00BA0661" w:rsidRPr="0049397B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Palun</w:t>
            </w:r>
            <w:r w:rsidR="00BA0661" w:rsidRPr="0049397B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val="et-EE"/>
              </w:rPr>
              <w:t xml:space="preserve"> </w:t>
            </w:r>
            <w:r w:rsidR="00BA0661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loetleda</w:t>
            </w:r>
            <w:r w:rsidR="0083564E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:</w:t>
            </w:r>
          </w:p>
          <w:p w14:paraId="5FEE8556" w14:textId="77777777" w:rsidR="0083564E" w:rsidRPr="0049397B" w:rsidRDefault="0083564E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  <w:p w14:paraId="6CDA16A3" w14:textId="1DDDE03B" w:rsidR="00063FE9" w:rsidRPr="0049397B" w:rsidRDefault="00C272B7" w:rsidP="00BA0661">
            <w:pPr>
              <w:spacing w:line="254" w:lineRule="exact"/>
              <w:ind w:left="107" w:right="66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Perepe</w:t>
            </w:r>
            <w:r w:rsidR="007940CD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sa kogu 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rahastus tuleneb linna eelarvelistest vahenditest (ruumide ettevalmistamine, sisustamine</w:t>
            </w:r>
            <w:r w:rsidR="00434468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, </w:t>
            </w:r>
            <w:r w:rsidR="000E5C29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mängutoa</w:t>
            </w:r>
            <w:r w:rsidR="00434468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 sisustamine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 jne).</w:t>
            </w:r>
          </w:p>
          <w:p w14:paraId="085D0E6A" w14:textId="46A4F381" w:rsidR="00832EA0" w:rsidRPr="0049397B" w:rsidRDefault="00832EA0" w:rsidP="00832EA0">
            <w:pPr>
              <w:spacing w:line="254" w:lineRule="exact"/>
              <w:ind w:right="667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</w:tc>
      </w:tr>
      <w:tr w:rsidR="00BA0661" w:rsidRPr="0049397B" w14:paraId="2025E28E" w14:textId="77777777" w:rsidTr="008B7D4F">
        <w:trPr>
          <w:trHeight w:val="506"/>
        </w:trPr>
        <w:tc>
          <w:tcPr>
            <w:tcW w:w="9609" w:type="dxa"/>
          </w:tcPr>
          <w:p w14:paraId="3CDBA8D1" w14:textId="0903BC9A" w:rsidR="00BA0661" w:rsidRPr="0049397B" w:rsidRDefault="00BA0661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1</w:t>
            </w:r>
            <w:r w:rsidR="003F6A65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1</w:t>
            </w: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. Kas ja kuidas olete planeerinud nimetatud tegevuste jätkusuutlikkuse peale kirjeldatud elluviimise perioodi, kirjeldage</w:t>
            </w:r>
          </w:p>
          <w:p w14:paraId="33998305" w14:textId="77777777" w:rsidR="00D353D0" w:rsidRPr="0049397B" w:rsidRDefault="00D353D0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  <w:p w14:paraId="7ADA1760" w14:textId="66421CB0" w:rsidR="005825FF" w:rsidRPr="0049397B" w:rsidRDefault="009A3F1F" w:rsidP="00BA0661">
            <w:pPr>
              <w:spacing w:line="252" w:lineRule="exact"/>
              <w:ind w:left="107" w:right="361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T</w:t>
            </w:r>
            <w:r w:rsidR="00C272B7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>egevuste rahastamine jätkub</w:t>
            </w:r>
            <w:r w:rsidR="00D353D0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 Tallinna</w:t>
            </w:r>
            <w:r w:rsidR="00C272B7" w:rsidRPr="0049397B"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  <w:t xml:space="preserve"> linna eelarvelistest vahenditest.</w:t>
            </w:r>
          </w:p>
          <w:p w14:paraId="63A3DB6D" w14:textId="15D393DC" w:rsidR="00832EA0" w:rsidRPr="0049397B" w:rsidRDefault="00832EA0" w:rsidP="00D353D0">
            <w:pPr>
              <w:spacing w:line="252" w:lineRule="exact"/>
              <w:ind w:right="361"/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</w:tc>
      </w:tr>
    </w:tbl>
    <w:p w14:paraId="68712206" w14:textId="77777777" w:rsidR="00BA0661" w:rsidRPr="0049397B" w:rsidRDefault="00BA0661" w:rsidP="00BA0661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14:paraId="5733221C" w14:textId="6146DD8F" w:rsidR="00BA0661" w:rsidRPr="0049397B" w:rsidRDefault="00BA0661" w:rsidP="00BA0661">
      <w:pPr>
        <w:widowControl w:val="0"/>
        <w:autoSpaceDE w:val="0"/>
        <w:autoSpaceDN w:val="0"/>
        <w:spacing w:before="93" w:after="4" w:line="240" w:lineRule="auto"/>
        <w:ind w:left="216" w:right="572"/>
        <w:rPr>
          <w:rFonts w:ascii="Times New Roman" w:eastAsia="Arial" w:hAnsi="Times New Roman" w:cs="Times New Roman"/>
          <w:sz w:val="28"/>
          <w:szCs w:val="28"/>
        </w:rPr>
      </w:pPr>
      <w:r w:rsidRPr="0049397B">
        <w:rPr>
          <w:rFonts w:ascii="Times New Roman" w:eastAsia="Arial" w:hAnsi="Times New Roman" w:cs="Times New Roman"/>
          <w:sz w:val="28"/>
          <w:szCs w:val="28"/>
        </w:rPr>
        <w:t>1</w:t>
      </w:r>
      <w:r w:rsidR="003F6A65" w:rsidRPr="0049397B">
        <w:rPr>
          <w:rFonts w:ascii="Times New Roman" w:eastAsia="Arial" w:hAnsi="Times New Roman" w:cs="Times New Roman"/>
          <w:sz w:val="28"/>
          <w:szCs w:val="28"/>
        </w:rPr>
        <w:t>2</w:t>
      </w:r>
      <w:r w:rsidRPr="0049397B">
        <w:rPr>
          <w:rFonts w:ascii="Times New Roman" w:eastAsia="Arial" w:hAnsi="Times New Roman" w:cs="Times New Roman"/>
          <w:sz w:val="28"/>
          <w:szCs w:val="28"/>
        </w:rPr>
        <w:t>. Finantseelarve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5"/>
        <w:gridCol w:w="1420"/>
        <w:gridCol w:w="1416"/>
        <w:gridCol w:w="1556"/>
        <w:gridCol w:w="1363"/>
      </w:tblGrid>
      <w:tr w:rsidR="007C4B56" w:rsidRPr="0049397B" w14:paraId="224EB36B" w14:textId="77777777" w:rsidTr="007C4B56">
        <w:trPr>
          <w:trHeight w:val="585"/>
        </w:trPr>
        <w:tc>
          <w:tcPr>
            <w:tcW w:w="2082" w:type="pct"/>
            <w:vMerge w:val="restart"/>
          </w:tcPr>
          <w:p w14:paraId="5FB07585" w14:textId="77777777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  <w:lang w:val="et-EE"/>
              </w:rPr>
            </w:pPr>
          </w:p>
          <w:p w14:paraId="0F9957FF" w14:textId="77777777" w:rsidR="007C4B56" w:rsidRPr="0049397B" w:rsidRDefault="007C4B56" w:rsidP="00BA0661">
            <w:pPr>
              <w:spacing w:before="126"/>
              <w:ind w:left="99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Kululiigid</w:t>
            </w:r>
            <w:r w:rsidRPr="0049397B">
              <w:rPr>
                <w:rFonts w:ascii="Times New Roman" w:eastAsia="Arial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taotletava</w:t>
            </w:r>
            <w:r w:rsidRPr="0049397B">
              <w:rPr>
                <w:rFonts w:ascii="Times New Roman" w:eastAsia="Arial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summa</w:t>
            </w:r>
            <w:r w:rsidRPr="0049397B"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osas</w:t>
            </w:r>
          </w:p>
        </w:tc>
        <w:tc>
          <w:tcPr>
            <w:tcW w:w="720" w:type="pct"/>
          </w:tcPr>
          <w:p w14:paraId="08D17B9A" w14:textId="77777777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18" w:type="pct"/>
          </w:tcPr>
          <w:p w14:paraId="677F6BA1" w14:textId="77777777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89" w:type="pct"/>
          </w:tcPr>
          <w:p w14:paraId="3D6A2CDE" w14:textId="77777777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691" w:type="pct"/>
          </w:tcPr>
          <w:p w14:paraId="1E50F188" w14:textId="3BB8D903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7C4B56" w:rsidRPr="0049397B" w14:paraId="761EF369" w14:textId="77777777" w:rsidTr="007C4B56">
        <w:trPr>
          <w:trHeight w:val="333"/>
        </w:trPr>
        <w:tc>
          <w:tcPr>
            <w:tcW w:w="2082" w:type="pct"/>
            <w:vMerge/>
            <w:tcBorders>
              <w:top w:val="nil"/>
            </w:tcBorders>
          </w:tcPr>
          <w:p w14:paraId="4045CE83" w14:textId="77777777" w:rsidR="007C4B56" w:rsidRPr="0049397B" w:rsidRDefault="007C4B56" w:rsidP="00BA0661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51104BBC" w14:textId="38E46233" w:rsidR="007C4B56" w:rsidRPr="0049397B" w:rsidRDefault="007C4B56" w:rsidP="00331E71">
            <w:pPr>
              <w:spacing w:before="5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2025.aasta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alates 01.11.2025</w:t>
            </w:r>
          </w:p>
        </w:tc>
        <w:tc>
          <w:tcPr>
            <w:tcW w:w="718" w:type="pct"/>
          </w:tcPr>
          <w:p w14:paraId="79364475" w14:textId="4D8B2FE6" w:rsidR="007C4B56" w:rsidRPr="0049397B" w:rsidRDefault="007C4B56" w:rsidP="00331E71">
            <w:pPr>
              <w:spacing w:before="5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2026.aasta</w:t>
            </w:r>
          </w:p>
        </w:tc>
        <w:tc>
          <w:tcPr>
            <w:tcW w:w="789" w:type="pct"/>
          </w:tcPr>
          <w:p w14:paraId="43F04AC7" w14:textId="2147137C" w:rsidR="007C4B56" w:rsidRPr="0049397B" w:rsidRDefault="007C4B56" w:rsidP="00331E71">
            <w:pPr>
              <w:spacing w:before="59"/>
              <w:ind w:left="71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7</w:t>
            </w: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.aasta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kuni 31.10.2027</w:t>
            </w:r>
          </w:p>
        </w:tc>
        <w:tc>
          <w:tcPr>
            <w:tcW w:w="691" w:type="pct"/>
          </w:tcPr>
          <w:p w14:paraId="31ED428D" w14:textId="2D482641" w:rsidR="007C4B56" w:rsidRPr="0049397B" w:rsidRDefault="007C4B56" w:rsidP="00331E71">
            <w:pPr>
              <w:spacing w:before="59"/>
              <w:ind w:left="71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Summa</w:t>
            </w:r>
            <w:r w:rsidRPr="0049397B"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kokku</w:t>
            </w:r>
          </w:p>
        </w:tc>
      </w:tr>
      <w:tr w:rsidR="007C4B56" w:rsidRPr="0049397B" w14:paraId="5C12D4E0" w14:textId="77777777" w:rsidTr="007C4B56">
        <w:trPr>
          <w:trHeight w:val="765"/>
        </w:trPr>
        <w:tc>
          <w:tcPr>
            <w:tcW w:w="2082" w:type="pct"/>
          </w:tcPr>
          <w:p w14:paraId="1C6CFB55" w14:textId="44E08C4A" w:rsidR="007C4B56" w:rsidRPr="0049397B" w:rsidRDefault="007C4B56" w:rsidP="007C4B56">
            <w:pPr>
              <w:spacing w:before="33"/>
              <w:ind w:left="71" w:firstLine="71"/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</w:pPr>
            <w:r w:rsidRPr="0049397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 xml:space="preserve">1. </w:t>
            </w:r>
            <w:r w:rsidRPr="0049397B">
              <w:rPr>
                <w:rFonts w:ascii="Times New Roman" w:hAnsi="Times New Roman" w:cs="Times New Roman"/>
                <w:i/>
                <w:sz w:val="28"/>
                <w:szCs w:val="28"/>
                <w:lang w:val="et-EE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Ennetus- ja peretöökeskuse juhi tööjõukulud,</w:t>
            </w: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koos maksudega – piirhind kuu kohta 2</w:t>
            </w: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 </w:t>
            </w:r>
            <w:r w:rsidRPr="0049397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542</w:t>
            </w: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 xml:space="preserve"> </w:t>
            </w:r>
            <w:r w:rsidRPr="0049397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€</w:t>
            </w:r>
          </w:p>
        </w:tc>
        <w:tc>
          <w:tcPr>
            <w:tcW w:w="720" w:type="pct"/>
          </w:tcPr>
          <w:p w14:paraId="1BF2ACD8" w14:textId="64743A00" w:rsidR="007C4B56" w:rsidRPr="007C4B56" w:rsidRDefault="007C4B56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</w:pPr>
            <w:r w:rsidRPr="007C4B56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 xml:space="preserve"> 5 084</w:t>
            </w:r>
          </w:p>
        </w:tc>
        <w:tc>
          <w:tcPr>
            <w:tcW w:w="718" w:type="pct"/>
          </w:tcPr>
          <w:p w14:paraId="47DDA074" w14:textId="3D87BB18" w:rsidR="007C4B56" w:rsidRPr="007C4B56" w:rsidRDefault="007C4B56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</w:pPr>
            <w:r w:rsidRPr="007C4B56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30 504</w:t>
            </w:r>
          </w:p>
        </w:tc>
        <w:tc>
          <w:tcPr>
            <w:tcW w:w="789" w:type="pct"/>
          </w:tcPr>
          <w:p w14:paraId="441B97E0" w14:textId="5F62D201" w:rsidR="007C4B56" w:rsidRPr="007C4B56" w:rsidRDefault="007C4B56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</w:rPr>
            </w:pPr>
            <w:r w:rsidRPr="007C4B56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25 420</w:t>
            </w:r>
          </w:p>
        </w:tc>
        <w:tc>
          <w:tcPr>
            <w:tcW w:w="691" w:type="pct"/>
          </w:tcPr>
          <w:p w14:paraId="1C614EA5" w14:textId="747192D9" w:rsidR="007C4B56" w:rsidRPr="007C4B56" w:rsidRDefault="007C4B56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</w:pPr>
            <w:r w:rsidRPr="007C4B56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61 008</w:t>
            </w:r>
          </w:p>
        </w:tc>
      </w:tr>
    </w:tbl>
    <w:p w14:paraId="3B4F563A" w14:textId="77777777" w:rsidR="00BA0661" w:rsidRPr="0049397B" w:rsidRDefault="00BA0661" w:rsidP="00BA066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8"/>
          <w:szCs w:val="28"/>
        </w:rPr>
        <w:sectPr w:rsidR="00BA0661" w:rsidRPr="0049397B" w:rsidSect="009B510A">
          <w:pgSz w:w="11910" w:h="16840"/>
          <w:pgMar w:top="1320" w:right="840" w:bottom="1594" w:left="1200" w:header="708" w:footer="708" w:gutter="0"/>
          <w:cols w:space="708"/>
        </w:sect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45"/>
        <w:gridCol w:w="1410"/>
        <w:gridCol w:w="1481"/>
        <w:gridCol w:w="1481"/>
        <w:gridCol w:w="1343"/>
      </w:tblGrid>
      <w:tr w:rsidR="007C4B56" w:rsidRPr="0049397B" w14:paraId="134A2525" w14:textId="77777777" w:rsidTr="007C4B56">
        <w:trPr>
          <w:trHeight w:val="391"/>
        </w:trPr>
        <w:tc>
          <w:tcPr>
            <w:tcW w:w="2102" w:type="pct"/>
          </w:tcPr>
          <w:p w14:paraId="6DABD425" w14:textId="6807F59F" w:rsidR="007C4B56" w:rsidRPr="00EF4F6B" w:rsidRDefault="007C4B56" w:rsidP="007C4B56">
            <w:pPr>
              <w:spacing w:before="74"/>
              <w:ind w:left="142"/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</w:pPr>
            <w:r w:rsidRPr="00EF4F6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2.</w:t>
            </w:r>
            <w:r w:rsidRPr="00EF4F6B">
              <w:rPr>
                <w:rFonts w:ascii="Times New Roman" w:eastAsia="Arial" w:hAnsi="Times New Roman" w:cs="Times New Roman"/>
                <w:i/>
                <w:spacing w:val="-4"/>
                <w:sz w:val="28"/>
                <w:szCs w:val="28"/>
                <w:lang w:val="et-EE"/>
              </w:rPr>
              <w:t xml:space="preserve"> </w:t>
            </w:r>
            <w:r w:rsidRPr="00EF4F6B"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  <w:t>Mängutoa juhendaja-koordinaatori tööjõukulud koos maksudega piirhind kuu kohta 1 905,31 €</w:t>
            </w:r>
          </w:p>
        </w:tc>
        <w:tc>
          <w:tcPr>
            <w:tcW w:w="715" w:type="pct"/>
          </w:tcPr>
          <w:p w14:paraId="73F690EA" w14:textId="06F28768" w:rsidR="007C4B56" w:rsidRPr="00EF4F6B" w:rsidRDefault="00EF4F6B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</w:pPr>
            <w:r w:rsidRPr="00EF4F6B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3 811</w:t>
            </w:r>
          </w:p>
        </w:tc>
        <w:tc>
          <w:tcPr>
            <w:tcW w:w="751" w:type="pct"/>
          </w:tcPr>
          <w:p w14:paraId="57B1F901" w14:textId="664D3C49" w:rsidR="007C4B56" w:rsidRPr="00EF4F6B" w:rsidRDefault="00EF4F6B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22 864</w:t>
            </w:r>
          </w:p>
        </w:tc>
        <w:tc>
          <w:tcPr>
            <w:tcW w:w="751" w:type="pct"/>
          </w:tcPr>
          <w:p w14:paraId="55225C6A" w14:textId="0E09EE84" w:rsidR="007C4B56" w:rsidRPr="00EF4F6B" w:rsidRDefault="00EF4F6B" w:rsidP="00896D95">
            <w:pPr>
              <w:jc w:val="right"/>
              <w:rPr>
                <w:rFonts w:ascii="Times New Roman" w:eastAsia="Arial" w:hAnsi="Times New Roman" w:cs="Times New Roman"/>
                <w:i/>
                <w:sz w:val="28"/>
                <w:szCs w:val="28"/>
                <w:lang w:val="et-EE"/>
              </w:rPr>
            </w:pPr>
            <w:r w:rsidRPr="00EF4F6B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19 052</w:t>
            </w:r>
          </w:p>
        </w:tc>
        <w:tc>
          <w:tcPr>
            <w:tcW w:w="682" w:type="pct"/>
          </w:tcPr>
          <w:p w14:paraId="22402EA5" w14:textId="4AD8B060" w:rsidR="007C4B56" w:rsidRPr="00EF4F6B" w:rsidRDefault="007C4B56" w:rsidP="00896D95">
            <w:pPr>
              <w:jc w:val="right"/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</w:pPr>
            <w:r w:rsidRPr="00EF4F6B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45 72</w:t>
            </w:r>
            <w:r w:rsidR="00EF4F6B" w:rsidRPr="00EF4F6B">
              <w:rPr>
                <w:rFonts w:ascii="Times New Roman" w:eastAsia="Arial" w:hAnsi="Times New Roman" w:cs="Times New Roman"/>
                <w:iCs/>
                <w:sz w:val="28"/>
                <w:szCs w:val="28"/>
                <w:lang w:val="et-EE"/>
              </w:rPr>
              <w:t>7</w:t>
            </w:r>
          </w:p>
        </w:tc>
      </w:tr>
      <w:tr w:rsidR="007C4B56" w:rsidRPr="0049397B" w14:paraId="69EB55E9" w14:textId="77777777" w:rsidTr="007C4B56">
        <w:trPr>
          <w:trHeight w:val="419"/>
        </w:trPr>
        <w:tc>
          <w:tcPr>
            <w:tcW w:w="2102" w:type="pct"/>
          </w:tcPr>
          <w:p w14:paraId="1E7FAE92" w14:textId="77777777" w:rsidR="007C4B56" w:rsidRPr="00EF4F6B" w:rsidRDefault="007C4B56" w:rsidP="00BA0661">
            <w:pPr>
              <w:spacing w:before="88"/>
              <w:ind w:right="59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Kulud</w:t>
            </w:r>
            <w:r w:rsidRPr="00EF4F6B">
              <w:rPr>
                <w:rFonts w:ascii="Times New Roman" w:eastAsia="Arial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EF4F6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kokku:</w:t>
            </w:r>
          </w:p>
        </w:tc>
        <w:tc>
          <w:tcPr>
            <w:tcW w:w="715" w:type="pct"/>
          </w:tcPr>
          <w:p w14:paraId="2358DE5F" w14:textId="1FB21C93" w:rsidR="007C4B56" w:rsidRPr="00EF4F6B" w:rsidRDefault="007C4B56" w:rsidP="00896D95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F4F6B" w:rsidRPr="00EF4F6B">
              <w:rPr>
                <w:rFonts w:ascii="Times New Roman" w:eastAsia="Arial" w:hAnsi="Times New Roman" w:cs="Times New Roman"/>
                <w:sz w:val="28"/>
                <w:szCs w:val="28"/>
              </w:rPr>
              <w:t>8 895</w:t>
            </w:r>
          </w:p>
        </w:tc>
        <w:tc>
          <w:tcPr>
            <w:tcW w:w="751" w:type="pct"/>
          </w:tcPr>
          <w:p w14:paraId="669258B4" w14:textId="031EDA71" w:rsidR="007C4B56" w:rsidRPr="00EF4F6B" w:rsidRDefault="00EF4F6B" w:rsidP="00896D95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sz w:val="28"/>
                <w:szCs w:val="28"/>
              </w:rPr>
              <w:t>53 368</w:t>
            </w:r>
          </w:p>
        </w:tc>
        <w:tc>
          <w:tcPr>
            <w:tcW w:w="751" w:type="pct"/>
          </w:tcPr>
          <w:p w14:paraId="2357B95B" w14:textId="4A4BEA99" w:rsidR="007C4B56" w:rsidRPr="00EF4F6B" w:rsidRDefault="00EF4F6B" w:rsidP="00896D95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sz w:val="28"/>
                <w:szCs w:val="28"/>
              </w:rPr>
              <w:t>44 472</w:t>
            </w:r>
          </w:p>
        </w:tc>
        <w:tc>
          <w:tcPr>
            <w:tcW w:w="682" w:type="pct"/>
          </w:tcPr>
          <w:p w14:paraId="776E9F8A" w14:textId="26EE3E45" w:rsidR="007C4B56" w:rsidRPr="00EF4F6B" w:rsidRDefault="007C4B56" w:rsidP="00896D95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F4F6B">
              <w:rPr>
                <w:rFonts w:ascii="Times New Roman" w:eastAsia="Arial" w:hAnsi="Times New Roman" w:cs="Times New Roman"/>
                <w:sz w:val="28"/>
                <w:szCs w:val="28"/>
              </w:rPr>
              <w:t>106 735</w:t>
            </w:r>
          </w:p>
        </w:tc>
      </w:tr>
    </w:tbl>
    <w:p w14:paraId="433DD70F" w14:textId="77777777" w:rsidR="00BA0661" w:rsidRPr="0049397B" w:rsidRDefault="00BA0661" w:rsidP="00BA0661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49293DF" w14:textId="77777777" w:rsidR="005825FF" w:rsidRPr="0049397B" w:rsidRDefault="005825FF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8"/>
          <w:szCs w:val="28"/>
        </w:rPr>
      </w:pPr>
    </w:p>
    <w:p w14:paraId="467C5BAA" w14:textId="77777777" w:rsidR="005825FF" w:rsidRPr="0049397B" w:rsidRDefault="005825FF" w:rsidP="00832EA0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8"/>
          <w:szCs w:val="28"/>
        </w:rPr>
      </w:pPr>
    </w:p>
    <w:p w14:paraId="024D4484" w14:textId="77777777" w:rsidR="002E293A" w:rsidRPr="0049397B" w:rsidRDefault="002E293A" w:rsidP="002E293A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8"/>
          <w:szCs w:val="28"/>
        </w:rPr>
      </w:pPr>
      <w:r w:rsidRPr="0049397B">
        <w:rPr>
          <w:rFonts w:ascii="Times New Roman" w:eastAsia="Arial" w:hAnsi="Times New Roman" w:cs="Times New Roman"/>
          <w:sz w:val="28"/>
          <w:szCs w:val="28"/>
        </w:rPr>
        <w:t>Raimo Saadi</w:t>
      </w:r>
    </w:p>
    <w:p w14:paraId="028F129E" w14:textId="438CAED1" w:rsidR="002E293A" w:rsidRPr="0049397B" w:rsidRDefault="002E293A" w:rsidP="0076284D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sz w:val="28"/>
          <w:szCs w:val="28"/>
        </w:rPr>
      </w:pPr>
      <w:r w:rsidRPr="0049397B">
        <w:rPr>
          <w:rFonts w:ascii="Times New Roman" w:eastAsia="Arial" w:hAnsi="Times New Roman" w:cs="Times New Roman"/>
          <w:sz w:val="28"/>
          <w:szCs w:val="28"/>
        </w:rPr>
        <w:t>Ameti juhataja</w:t>
      </w:r>
    </w:p>
    <w:p w14:paraId="3595E959" w14:textId="45C9FBF5" w:rsidR="005825FF" w:rsidRPr="0049397B" w:rsidRDefault="002E293A" w:rsidP="002E293A">
      <w:pPr>
        <w:widowControl w:val="0"/>
        <w:autoSpaceDE w:val="0"/>
        <w:autoSpaceDN w:val="0"/>
        <w:spacing w:after="0" w:line="240" w:lineRule="auto"/>
        <w:ind w:left="216" w:right="6250"/>
        <w:rPr>
          <w:rFonts w:ascii="Times New Roman" w:eastAsia="Arial" w:hAnsi="Times New Roman" w:cs="Times New Roman"/>
          <w:i/>
          <w:iCs/>
          <w:sz w:val="28"/>
          <w:szCs w:val="28"/>
        </w:rPr>
      </w:pPr>
      <w:r w:rsidRPr="0049397B">
        <w:rPr>
          <w:rFonts w:ascii="Times New Roman" w:eastAsia="Arial" w:hAnsi="Times New Roman" w:cs="Times New Roman"/>
          <w:i/>
          <w:iCs/>
          <w:sz w:val="28"/>
          <w:szCs w:val="28"/>
        </w:rPr>
        <w:t>(allkirjastatud digitaalselt)</w:t>
      </w:r>
    </w:p>
    <w:sectPr w:rsidR="005825FF" w:rsidRPr="0049397B">
      <w:type w:val="continuous"/>
      <w:pgSz w:w="11910" w:h="16840"/>
      <w:pgMar w:top="140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61"/>
    <w:rsid w:val="00044638"/>
    <w:rsid w:val="00056E93"/>
    <w:rsid w:val="00063FE9"/>
    <w:rsid w:val="00082EBC"/>
    <w:rsid w:val="000E5C29"/>
    <w:rsid w:val="000F7692"/>
    <w:rsid w:val="0012099B"/>
    <w:rsid w:val="001D293F"/>
    <w:rsid w:val="001F0542"/>
    <w:rsid w:val="001F2EE7"/>
    <w:rsid w:val="00217800"/>
    <w:rsid w:val="002269D2"/>
    <w:rsid w:val="002E293A"/>
    <w:rsid w:val="00331E71"/>
    <w:rsid w:val="00357E7E"/>
    <w:rsid w:val="00396416"/>
    <w:rsid w:val="003B0D05"/>
    <w:rsid w:val="003B7E50"/>
    <w:rsid w:val="003F6A65"/>
    <w:rsid w:val="0041069A"/>
    <w:rsid w:val="00420B2C"/>
    <w:rsid w:val="00434468"/>
    <w:rsid w:val="00445373"/>
    <w:rsid w:val="004541B2"/>
    <w:rsid w:val="0049397B"/>
    <w:rsid w:val="004F3735"/>
    <w:rsid w:val="00500F9B"/>
    <w:rsid w:val="00522932"/>
    <w:rsid w:val="0055157A"/>
    <w:rsid w:val="005825FF"/>
    <w:rsid w:val="005833AB"/>
    <w:rsid w:val="00594495"/>
    <w:rsid w:val="005C3F74"/>
    <w:rsid w:val="00614739"/>
    <w:rsid w:val="00620C24"/>
    <w:rsid w:val="00643889"/>
    <w:rsid w:val="00662A78"/>
    <w:rsid w:val="006763E7"/>
    <w:rsid w:val="00740973"/>
    <w:rsid w:val="0076284D"/>
    <w:rsid w:val="00783829"/>
    <w:rsid w:val="007940CD"/>
    <w:rsid w:val="007C4B56"/>
    <w:rsid w:val="007D64E7"/>
    <w:rsid w:val="008049FA"/>
    <w:rsid w:val="00832EA0"/>
    <w:rsid w:val="0083564E"/>
    <w:rsid w:val="00896D95"/>
    <w:rsid w:val="008A3773"/>
    <w:rsid w:val="008C669F"/>
    <w:rsid w:val="008D2938"/>
    <w:rsid w:val="008F32E3"/>
    <w:rsid w:val="00927E66"/>
    <w:rsid w:val="00950125"/>
    <w:rsid w:val="00974F34"/>
    <w:rsid w:val="00976EA1"/>
    <w:rsid w:val="009A3F1F"/>
    <w:rsid w:val="009A720A"/>
    <w:rsid w:val="009E7370"/>
    <w:rsid w:val="00A471F2"/>
    <w:rsid w:val="00A82D32"/>
    <w:rsid w:val="00A952DA"/>
    <w:rsid w:val="00AD3A3E"/>
    <w:rsid w:val="00AD5305"/>
    <w:rsid w:val="00B17A82"/>
    <w:rsid w:val="00B53164"/>
    <w:rsid w:val="00B60D00"/>
    <w:rsid w:val="00B7641C"/>
    <w:rsid w:val="00B9601F"/>
    <w:rsid w:val="00BA0661"/>
    <w:rsid w:val="00BD0135"/>
    <w:rsid w:val="00C04B52"/>
    <w:rsid w:val="00C272B7"/>
    <w:rsid w:val="00CA701B"/>
    <w:rsid w:val="00CE42C4"/>
    <w:rsid w:val="00D353D0"/>
    <w:rsid w:val="00DA21C1"/>
    <w:rsid w:val="00E20341"/>
    <w:rsid w:val="00E319D9"/>
    <w:rsid w:val="00ED30BA"/>
    <w:rsid w:val="00EF4F6B"/>
    <w:rsid w:val="00F439BD"/>
    <w:rsid w:val="00FA2555"/>
    <w:rsid w:val="00FC70CB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B4F"/>
  <w15:chartTrackingRefBased/>
  <w15:docId w15:val="{91FCEA1E-1DE0-43AC-99C3-B66C284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BA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ommentaariviide">
    <w:name w:val="annotation reference"/>
    <w:basedOn w:val="Liguvaikefont"/>
    <w:uiPriority w:val="99"/>
    <w:semiHidden/>
    <w:unhideWhenUsed/>
    <w:rsid w:val="006438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38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38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38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3889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643889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500F9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0F9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217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ve.s3.teliahybridcloud.com/s3fs-public/inline-files/Tallinna%20eelarvestrateegia%20aastateks%202024%20-%202027%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ele.tallinn.ee/meetings/3529/view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2659</Characters>
  <Application>Microsoft Office Word</Application>
  <DocSecurity>4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Lehe</dc:creator>
  <cp:keywords/>
  <dc:description/>
  <cp:lastModifiedBy>Kannike Suurhans</cp:lastModifiedBy>
  <cp:revision>2</cp:revision>
  <dcterms:created xsi:type="dcterms:W3CDTF">2025-09-25T09:58:00Z</dcterms:created>
  <dcterms:modified xsi:type="dcterms:W3CDTF">2025-09-25T09:58:00Z</dcterms:modified>
</cp:coreProperties>
</file>